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C01CCC" w:rsidRDefault="006B750D" w:rsidP="006B750D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Northwest Louisiana Human Ser</w:t>
      </w:r>
      <w:r w:rsidR="00C01CCC" w:rsidRPr="00C01CCC">
        <w:rPr>
          <w:rFonts w:eastAsia="Times New Roman"/>
          <w:sz w:val="26"/>
          <w:szCs w:val="26"/>
        </w:rPr>
        <w:t>vice District (NLHSD)</w:t>
      </w:r>
    </w:p>
    <w:p w:rsidR="006B750D" w:rsidRPr="00C01CCC" w:rsidRDefault="000A03BC" w:rsidP="006B75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C01CCC">
        <w:rPr>
          <w:rFonts w:eastAsia="Times New Roman"/>
          <w:b/>
          <w:sz w:val="26"/>
          <w:szCs w:val="26"/>
        </w:rPr>
        <w:t>Strategic</w:t>
      </w:r>
      <w:r w:rsidR="00FF479A" w:rsidRPr="00C01CCC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FF479A" w:rsidRPr="00C01CCC">
        <w:rPr>
          <w:rFonts w:eastAsia="Times New Roman"/>
          <w:b/>
          <w:sz w:val="26"/>
          <w:szCs w:val="26"/>
        </w:rPr>
        <w:t>Workplan</w:t>
      </w:r>
      <w:proofErr w:type="spellEnd"/>
      <w:r w:rsidR="00FF479A" w:rsidRPr="00C01CCC">
        <w:rPr>
          <w:rFonts w:eastAsia="Times New Roman"/>
          <w:b/>
          <w:sz w:val="26"/>
          <w:szCs w:val="26"/>
        </w:rPr>
        <w:t xml:space="preserve"> Subcommittee</w:t>
      </w:r>
    </w:p>
    <w:p w:rsidR="006B750D" w:rsidRPr="00C01CCC" w:rsidRDefault="006B750D" w:rsidP="006B75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proofErr w:type="gramStart"/>
      <w:r w:rsidRPr="00C01CCC">
        <w:rPr>
          <w:rFonts w:eastAsia="Times New Roman"/>
          <w:b/>
          <w:sz w:val="26"/>
          <w:szCs w:val="26"/>
        </w:rPr>
        <w:t xml:space="preserve">Monday, </w:t>
      </w:r>
      <w:r w:rsidR="00694EC9" w:rsidRPr="00C01CCC">
        <w:rPr>
          <w:rFonts w:eastAsia="Times New Roman"/>
          <w:b/>
          <w:sz w:val="26"/>
          <w:szCs w:val="26"/>
        </w:rPr>
        <w:t>Ju</w:t>
      </w:r>
      <w:r w:rsidR="00FF479A" w:rsidRPr="00C01CCC">
        <w:rPr>
          <w:rFonts w:eastAsia="Times New Roman"/>
          <w:b/>
          <w:sz w:val="26"/>
          <w:szCs w:val="26"/>
        </w:rPr>
        <w:t>ly</w:t>
      </w:r>
      <w:r w:rsidR="00694EC9" w:rsidRPr="00C01CCC">
        <w:rPr>
          <w:rFonts w:eastAsia="Times New Roman"/>
          <w:b/>
          <w:sz w:val="26"/>
          <w:szCs w:val="26"/>
        </w:rPr>
        <w:t xml:space="preserve"> 1</w:t>
      </w:r>
      <w:r w:rsidRPr="00C01CCC">
        <w:rPr>
          <w:rFonts w:eastAsia="Times New Roman"/>
          <w:b/>
          <w:sz w:val="26"/>
          <w:szCs w:val="26"/>
        </w:rPr>
        <w:t xml:space="preserve">, 2013 @ </w:t>
      </w:r>
      <w:r w:rsidR="00FF479A" w:rsidRPr="00C01CCC">
        <w:rPr>
          <w:rFonts w:eastAsia="Times New Roman"/>
          <w:b/>
          <w:sz w:val="26"/>
          <w:szCs w:val="26"/>
        </w:rPr>
        <w:t>6</w:t>
      </w:r>
      <w:r w:rsidRPr="00C01CCC">
        <w:rPr>
          <w:rFonts w:eastAsia="Times New Roman"/>
          <w:b/>
          <w:sz w:val="26"/>
          <w:szCs w:val="26"/>
        </w:rPr>
        <w:t>:30 p.m.</w:t>
      </w:r>
      <w:proofErr w:type="gramEnd"/>
    </w:p>
    <w:p w:rsidR="00C01CCC" w:rsidRPr="00C01CCC" w:rsidRDefault="00C01CCC" w:rsidP="006B750D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C01CCC">
        <w:rPr>
          <w:rFonts w:eastAsia="Times New Roman"/>
          <w:b/>
          <w:sz w:val="26"/>
          <w:szCs w:val="26"/>
        </w:rPr>
        <w:t xml:space="preserve">Meeting Location: </w:t>
      </w:r>
      <w:r w:rsidR="00FF479A" w:rsidRPr="00C01CCC">
        <w:rPr>
          <w:rFonts w:eastAsia="Times New Roman"/>
          <w:sz w:val="26"/>
          <w:szCs w:val="26"/>
        </w:rPr>
        <w:t xml:space="preserve">NLHSD Executive Offices:  </w:t>
      </w:r>
    </w:p>
    <w:p w:rsidR="006B750D" w:rsidRPr="00C01CCC" w:rsidRDefault="00FF479A" w:rsidP="006B750D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2924 Knight Street; Bldg </w:t>
      </w:r>
      <w:r w:rsidR="00C01CCC" w:rsidRPr="00C01CCC">
        <w:rPr>
          <w:rFonts w:eastAsia="Times New Roman"/>
          <w:sz w:val="26"/>
          <w:szCs w:val="26"/>
        </w:rPr>
        <w:t>3</w:t>
      </w:r>
      <w:r w:rsidRPr="00C01CCC">
        <w:rPr>
          <w:rFonts w:eastAsia="Times New Roman"/>
          <w:sz w:val="26"/>
          <w:szCs w:val="26"/>
        </w:rPr>
        <w:t>, Suite</w:t>
      </w:r>
      <w:r w:rsidR="00C01CCC" w:rsidRPr="00C01CCC">
        <w:rPr>
          <w:rFonts w:eastAsia="Times New Roman"/>
          <w:sz w:val="26"/>
          <w:szCs w:val="26"/>
        </w:rPr>
        <w:t xml:space="preserve"> 350; Second </w:t>
      </w:r>
      <w:proofErr w:type="spellStart"/>
      <w:r w:rsidR="00C01CCC" w:rsidRPr="00C01CCC">
        <w:rPr>
          <w:rFonts w:eastAsia="Times New Roman"/>
          <w:sz w:val="26"/>
          <w:szCs w:val="26"/>
        </w:rPr>
        <w:t>Flr</w:t>
      </w:r>
      <w:proofErr w:type="spellEnd"/>
      <w:r w:rsidRPr="00C01CCC">
        <w:rPr>
          <w:rFonts w:eastAsia="Times New Roman"/>
          <w:sz w:val="26"/>
          <w:szCs w:val="26"/>
        </w:rPr>
        <w:t>; Shreveport, LA  71105</w:t>
      </w:r>
    </w:p>
    <w:p w:rsidR="006B750D" w:rsidRPr="003E727A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FF479A" w:rsidRDefault="00FF479A" w:rsidP="006B750D">
      <w:pPr>
        <w:shd w:val="clear" w:color="auto" w:fill="FFFFFF"/>
        <w:jc w:val="both"/>
        <w:rPr>
          <w:rFonts w:eastAsia="Times New Roman"/>
        </w:rPr>
      </w:pPr>
    </w:p>
    <w:p w:rsidR="00FF479A" w:rsidRPr="00C01CCC" w:rsidRDefault="00D340D1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At the regular monthly meeting of June 17, 2013, the </w:t>
      </w:r>
      <w:r w:rsidR="00FF479A" w:rsidRPr="00C01CCC">
        <w:rPr>
          <w:rFonts w:eastAsia="Times New Roman"/>
          <w:sz w:val="26"/>
          <w:szCs w:val="26"/>
        </w:rPr>
        <w:t xml:space="preserve">NLHSD Board appointed </w:t>
      </w:r>
      <w:r w:rsidRPr="00C01CCC">
        <w:rPr>
          <w:rFonts w:eastAsia="Times New Roman"/>
          <w:sz w:val="26"/>
          <w:szCs w:val="26"/>
        </w:rPr>
        <w:t>an ad hoc committee to review the board’s strategic work plan to ensure documentation compliance for completed objectives, develop</w:t>
      </w:r>
      <w:r w:rsidR="00C01CCC" w:rsidRPr="00C01CCC">
        <w:rPr>
          <w:rFonts w:eastAsia="Times New Roman"/>
          <w:sz w:val="26"/>
          <w:szCs w:val="26"/>
        </w:rPr>
        <w:t xml:space="preserve"> </w:t>
      </w:r>
      <w:r w:rsidR="000A03BC" w:rsidRPr="00C01CCC">
        <w:rPr>
          <w:rFonts w:eastAsia="Times New Roman"/>
          <w:sz w:val="26"/>
          <w:szCs w:val="26"/>
        </w:rPr>
        <w:t>a plan for achieving Objecti</w:t>
      </w:r>
      <w:r w:rsidRPr="00C01CCC">
        <w:rPr>
          <w:rFonts w:eastAsia="Times New Roman"/>
          <w:sz w:val="26"/>
          <w:szCs w:val="26"/>
        </w:rPr>
        <w:t xml:space="preserve">ves 4, 5 and 6 of the work plan, and prepare a recommendation </w:t>
      </w:r>
      <w:r w:rsidR="00C01CCC" w:rsidRPr="00C01CCC">
        <w:rPr>
          <w:rFonts w:eastAsia="Times New Roman"/>
          <w:sz w:val="26"/>
          <w:szCs w:val="26"/>
        </w:rPr>
        <w:t xml:space="preserve">to present </w:t>
      </w:r>
      <w:r w:rsidR="000A03BC" w:rsidRPr="00C01CCC">
        <w:rPr>
          <w:rFonts w:eastAsia="Times New Roman"/>
          <w:sz w:val="26"/>
          <w:szCs w:val="26"/>
        </w:rPr>
        <w:t>to the Board at its</w:t>
      </w:r>
      <w:r w:rsidRPr="00C01CCC">
        <w:rPr>
          <w:rFonts w:eastAsia="Times New Roman"/>
          <w:sz w:val="26"/>
          <w:szCs w:val="26"/>
        </w:rPr>
        <w:t xml:space="preserve"> meeting of July 15, 2013.</w:t>
      </w:r>
    </w:p>
    <w:p w:rsidR="00FF479A" w:rsidRPr="00C01CCC" w:rsidRDefault="00FF479A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The following board members were appointed</w:t>
      </w:r>
      <w:r w:rsidR="00C01CCC" w:rsidRPr="00C01CCC">
        <w:rPr>
          <w:rFonts w:eastAsia="Times New Roman"/>
          <w:sz w:val="26"/>
          <w:szCs w:val="26"/>
        </w:rPr>
        <w:t>:</w:t>
      </w:r>
      <w:r w:rsidRPr="00C01CCC">
        <w:rPr>
          <w:rFonts w:eastAsia="Times New Roman"/>
          <w:sz w:val="26"/>
          <w:szCs w:val="26"/>
        </w:rPr>
        <w:t xml:space="preserve"> </w:t>
      </w:r>
    </w:p>
    <w:p w:rsidR="00FF479A" w:rsidRPr="00C01CCC" w:rsidRDefault="00FF479A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proofErr w:type="spellStart"/>
      <w:r w:rsidRPr="00C01CCC">
        <w:rPr>
          <w:rFonts w:eastAsia="Times New Roman"/>
          <w:sz w:val="26"/>
          <w:szCs w:val="26"/>
        </w:rPr>
        <w:t>Njeri</w:t>
      </w:r>
      <w:proofErr w:type="spellEnd"/>
      <w:r w:rsidRPr="00C01CCC">
        <w:rPr>
          <w:rFonts w:eastAsia="Times New Roman"/>
          <w:sz w:val="26"/>
          <w:szCs w:val="26"/>
        </w:rPr>
        <w:t xml:space="preserve"> </w:t>
      </w:r>
      <w:proofErr w:type="spellStart"/>
      <w:r w:rsidRPr="00C01CCC">
        <w:rPr>
          <w:rFonts w:eastAsia="Times New Roman"/>
          <w:sz w:val="26"/>
          <w:szCs w:val="26"/>
        </w:rPr>
        <w:t>Camara</w:t>
      </w:r>
      <w:proofErr w:type="spellEnd"/>
      <w:r w:rsidRPr="00C01CCC">
        <w:rPr>
          <w:rFonts w:eastAsia="Times New Roman"/>
          <w:sz w:val="26"/>
          <w:szCs w:val="26"/>
        </w:rPr>
        <w:t>, Caddo</w:t>
      </w:r>
    </w:p>
    <w:p w:rsidR="00FF479A" w:rsidRPr="00C01CCC" w:rsidRDefault="00FF479A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Deanna Fowler, Gov. Appointee (Natchitoches)</w:t>
      </w:r>
    </w:p>
    <w:p w:rsidR="00FF479A" w:rsidRPr="00C01CCC" w:rsidRDefault="00FF479A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Fred Jones, </w:t>
      </w:r>
      <w:proofErr w:type="spellStart"/>
      <w:r w:rsidRPr="00C01CCC">
        <w:rPr>
          <w:rFonts w:eastAsia="Times New Roman"/>
          <w:sz w:val="26"/>
          <w:szCs w:val="26"/>
        </w:rPr>
        <w:t>DeSoto</w:t>
      </w:r>
      <w:proofErr w:type="spellEnd"/>
    </w:p>
    <w:p w:rsidR="00FF479A" w:rsidRPr="00C01CCC" w:rsidRDefault="00FF479A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Barbara Marshall, Gov. Appointee (Caddo)</w:t>
      </w:r>
    </w:p>
    <w:p w:rsidR="00FF479A" w:rsidRPr="00C01CCC" w:rsidRDefault="00FF479A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No other business will be conducted at this meeting.  </w:t>
      </w: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The PUBLIC IS INVITED to attend.</w:t>
      </w: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Agenda Items for Discussion/Action</w:t>
      </w:r>
      <w:r w:rsidRPr="00C01CCC">
        <w:rPr>
          <w:rFonts w:eastAsia="Times New Roman"/>
          <w:b/>
          <w:sz w:val="26"/>
          <w:szCs w:val="26"/>
        </w:rPr>
        <w:t xml:space="preserve">:  </w:t>
      </w: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</w:p>
    <w:p w:rsidR="006B750D" w:rsidRPr="00C01CCC" w:rsidRDefault="000A03BC" w:rsidP="000A03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 Review of Documentation for Objectives 1, 2, and 3.</w:t>
      </w:r>
    </w:p>
    <w:p w:rsidR="000A03BC" w:rsidRPr="00C01CCC" w:rsidRDefault="000A03BC" w:rsidP="000A03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Strategize plan to achieve Objective 4</w:t>
      </w:r>
    </w:p>
    <w:p w:rsidR="000A03BC" w:rsidRPr="00C01CCC" w:rsidRDefault="000A03BC" w:rsidP="000A03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Strategize plan to achieve Objective 5</w:t>
      </w:r>
    </w:p>
    <w:p w:rsidR="000A03BC" w:rsidRPr="00C01CCC" w:rsidRDefault="000A03BC" w:rsidP="000A03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Strategize plan to achieve Objective 6</w:t>
      </w:r>
    </w:p>
    <w:p w:rsidR="000A03BC" w:rsidRPr="00C01CCC" w:rsidRDefault="000A03BC" w:rsidP="000A03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Development of final recommendation to the Board</w:t>
      </w:r>
    </w:p>
    <w:p w:rsidR="00657C4F" w:rsidRPr="00C01CCC" w:rsidRDefault="00657C4F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Adjournment</w:t>
      </w:r>
    </w:p>
    <w:p w:rsidR="00EC0B65" w:rsidRPr="003E727A" w:rsidRDefault="00EC0B65"/>
    <w:sectPr w:rsidR="00EC0B65" w:rsidRPr="003E727A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24"/>
    <w:multiLevelType w:val="hybridMultilevel"/>
    <w:tmpl w:val="57D63074"/>
    <w:lvl w:ilvl="0" w:tplc="E524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75CBF"/>
    <w:multiLevelType w:val="hybridMultilevel"/>
    <w:tmpl w:val="F7CAA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A03BC"/>
    <w:rsid w:val="003E727A"/>
    <w:rsid w:val="00646230"/>
    <w:rsid w:val="00657C4F"/>
    <w:rsid w:val="00694EC9"/>
    <w:rsid w:val="006B750D"/>
    <w:rsid w:val="00C01CCC"/>
    <w:rsid w:val="00D340D1"/>
    <w:rsid w:val="00E074A7"/>
    <w:rsid w:val="00E1287A"/>
    <w:rsid w:val="00EC0B65"/>
    <w:rsid w:val="00FC0B73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4</cp:revision>
  <cp:lastPrinted>2013-06-17T20:28:00Z</cp:lastPrinted>
  <dcterms:created xsi:type="dcterms:W3CDTF">2013-06-27T19:56:00Z</dcterms:created>
  <dcterms:modified xsi:type="dcterms:W3CDTF">2013-06-27T20:26:00Z</dcterms:modified>
</cp:coreProperties>
</file>